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F4C39" w14:textId="67803FB2" w:rsidR="00892506" w:rsidRPr="00D35061" w:rsidRDefault="00892506" w:rsidP="008925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A64F72">
        <w:rPr>
          <w:rFonts w:ascii="Arial" w:hAnsi="Arial" w:cs="Arial"/>
          <w:b/>
          <w:sz w:val="22"/>
          <w:szCs w:val="22"/>
          <w:lang w:val="sv-SE"/>
        </w:rPr>
        <w:t>0409</w:t>
      </w:r>
      <w:bookmarkStart w:id="0" w:name="_GoBack"/>
      <w:bookmarkEnd w:id="0"/>
    </w:p>
    <w:p w14:paraId="688BE50C" w14:textId="77777777" w:rsidR="00892506" w:rsidRPr="00872560" w:rsidRDefault="00892506" w:rsidP="00892506">
      <w:pPr>
        <w:pStyle w:val="a3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>
        <w:rPr>
          <w:rFonts w:cs="Arial"/>
          <w:sz w:val="22"/>
          <w:szCs w:val="22"/>
          <w:lang w:val="sv-SE"/>
        </w:rPr>
        <w:t>, India, 9 - 13 February, 2026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A64F72">
        <w:rPr>
          <w:rFonts w:ascii="Arial" w:hAnsi="Arial" w:cs="Arial"/>
          <w:b/>
          <w:bCs/>
          <w:sz w:val="22"/>
          <w:szCs w:val="22"/>
        </w:rPr>
        <w:t>2</w:t>
      </w:r>
      <w:r w:rsidR="002354A2" w:rsidRPr="00A64F72">
        <w:rPr>
          <w:rFonts w:ascii="Arial" w:hAnsi="Arial" w:cs="Arial"/>
          <w:b/>
          <w:bCs/>
          <w:sz w:val="22"/>
          <w:szCs w:val="22"/>
        </w:rPr>
        <w:t>6</w:t>
      </w:r>
      <w:r w:rsidR="00BF0C4B" w:rsidRPr="00A64F72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178975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41AB71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RAN2, CT1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065E37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1700EC22" w14:textId="0A30CD57" w:rsidR="00353335" w:rsidRDefault="002354A2" w:rsidP="00353335">
      <w:pPr>
        <w:rPr>
          <w:rFonts w:ascii="Arial" w:hAnsi="Arial" w:cs="Arial"/>
        </w:rPr>
      </w:pPr>
      <w:r>
        <w:rPr>
          <w:rFonts w:ascii="Arial" w:hAnsi="Arial" w:cs="Arial"/>
        </w:rPr>
        <w:t>SA3 confirms that existing security mechanisms is capable to cover the security aspect of the enhancements for MANET multicast transmission</w:t>
      </w:r>
      <w:r w:rsidR="0035333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In this case, security updates are not needed.</w:t>
      </w:r>
      <w:r w:rsidR="00353335">
        <w:rPr>
          <w:rFonts w:ascii="Arial" w:hAnsi="Arial" w:cs="Arial"/>
        </w:rPr>
        <w:t xml:space="preserve"> 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0338DC30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</w:t>
      </w:r>
      <w:r w:rsidR="002354A2">
        <w:rPr>
          <w:rFonts w:ascii="Arial" w:hAnsi="Arial" w:cs="Arial"/>
        </w:rPr>
        <w:t>2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449D3AEC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2354A2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2354A2">
        <w:rPr>
          <w:rFonts w:ascii="Arial" w:hAnsi="Arial" w:cs="Arial"/>
        </w:rPr>
        <w:t>3</w:t>
      </w:r>
      <w:r w:rsidRPr="00196F2D">
        <w:rPr>
          <w:rFonts w:ascii="Arial" w:hAnsi="Arial" w:cs="Arial"/>
        </w:rPr>
        <w:t xml:space="preserve"> - </w:t>
      </w:r>
      <w:r w:rsidR="002354A2">
        <w:rPr>
          <w:rFonts w:ascii="Arial" w:hAnsi="Arial" w:cs="Arial"/>
        </w:rPr>
        <w:t>17</w:t>
      </w:r>
      <w:r w:rsidRPr="00196F2D">
        <w:rPr>
          <w:rFonts w:ascii="Arial" w:hAnsi="Arial" w:cs="Arial"/>
        </w:rPr>
        <w:t xml:space="preserve"> </w:t>
      </w:r>
      <w:r w:rsidR="002354A2">
        <w:rPr>
          <w:rFonts w:ascii="Arial" w:hAnsi="Arial" w:cs="Arial"/>
        </w:rPr>
        <w:t>April</w:t>
      </w:r>
      <w:r w:rsidRPr="00196F2D">
        <w:rPr>
          <w:rFonts w:ascii="Arial" w:hAnsi="Arial" w:cs="Arial"/>
        </w:rPr>
        <w:t xml:space="preserve"> 202</w:t>
      </w:r>
      <w:r w:rsidR="002354A2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2354A2">
        <w:rPr>
          <w:rFonts w:ascii="Arial" w:hAnsi="Arial" w:cs="Arial"/>
        </w:rPr>
        <w:t>St Paul’s bay, Malta</w:t>
      </w:r>
    </w:p>
    <w:p w14:paraId="6EE847B6" w14:textId="1099369D" w:rsidR="00521AC9" w:rsidRPr="00196F2D" w:rsidRDefault="00521AC9" w:rsidP="001A29D9">
      <w:pPr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China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5CC3A" w14:textId="77777777" w:rsidR="00065E37" w:rsidRDefault="00065E37">
      <w:pPr>
        <w:spacing w:after="0"/>
      </w:pPr>
      <w:r>
        <w:separator/>
      </w:r>
    </w:p>
  </w:endnote>
  <w:endnote w:type="continuationSeparator" w:id="0">
    <w:p w14:paraId="5DABDCCB" w14:textId="77777777" w:rsidR="00065E37" w:rsidRDefault="00065E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3B50" w14:textId="77777777" w:rsidR="00065E37" w:rsidRDefault="00065E37">
      <w:pPr>
        <w:spacing w:after="0"/>
      </w:pPr>
      <w:r>
        <w:separator/>
      </w:r>
    </w:p>
  </w:footnote>
  <w:footnote w:type="continuationSeparator" w:id="0">
    <w:p w14:paraId="02A86DEA" w14:textId="77777777" w:rsidR="00065E37" w:rsidRDefault="00065E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65E37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B3A86"/>
    <w:rsid w:val="001B763F"/>
    <w:rsid w:val="001D085E"/>
    <w:rsid w:val="001D13C2"/>
    <w:rsid w:val="00205A3F"/>
    <w:rsid w:val="0021298C"/>
    <w:rsid w:val="00215385"/>
    <w:rsid w:val="00220060"/>
    <w:rsid w:val="00226381"/>
    <w:rsid w:val="002354A2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426C4"/>
    <w:rsid w:val="007547E1"/>
    <w:rsid w:val="007A3B17"/>
    <w:rsid w:val="007C79D3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92506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08D0"/>
    <w:rsid w:val="00A363AB"/>
    <w:rsid w:val="00A5159B"/>
    <w:rsid w:val="00A53DA7"/>
    <w:rsid w:val="00A60529"/>
    <w:rsid w:val="00A60E88"/>
    <w:rsid w:val="00A64F72"/>
    <w:rsid w:val="00A70448"/>
    <w:rsid w:val="00A74DFC"/>
    <w:rsid w:val="00A76E48"/>
    <w:rsid w:val="00A84EF0"/>
    <w:rsid w:val="00AA4FF3"/>
    <w:rsid w:val="00AB7BB1"/>
    <w:rsid w:val="00AE1B3E"/>
    <w:rsid w:val="00AE3201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0C4B"/>
    <w:rsid w:val="00BF6436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BB6"/>
    <w:rsid w:val="00D22B0A"/>
    <w:rsid w:val="00D24739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97583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68</cp:revision>
  <cp:lastPrinted>2002-04-23T07:10:00Z</cp:lastPrinted>
  <dcterms:created xsi:type="dcterms:W3CDTF">2024-04-30T09:02:00Z</dcterms:created>
  <dcterms:modified xsi:type="dcterms:W3CDTF">2026-02-02T07:59:00Z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1768788015</vt:lpwstr>
  </property>
</Properties>
</file>